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97EE" w14:textId="62BF9A96" w:rsidR="00027F80" w:rsidRDefault="00027F80" w:rsidP="00027F80">
      <w:pPr>
        <w:spacing w:after="0"/>
      </w:pPr>
      <w:r>
        <w:t>Top Camp Caravan Park &amp; Roadhouse</w:t>
      </w:r>
    </w:p>
    <w:p w14:paraId="5761D172" w14:textId="6AC6DDE2" w:rsidR="00027F80" w:rsidRDefault="00027F80" w:rsidP="00027F80">
      <w:pPr>
        <w:spacing w:after="0"/>
      </w:pPr>
      <w:r>
        <w:t>3889 Burdekin Falls Dam Road</w:t>
      </w:r>
    </w:p>
    <w:p w14:paraId="3DA474DE" w14:textId="69244628" w:rsidR="00027F80" w:rsidRDefault="00027F80" w:rsidP="00027F80">
      <w:pPr>
        <w:spacing w:after="0"/>
      </w:pPr>
      <w:r>
        <w:t>Ravenswood QLD 4816</w:t>
      </w:r>
    </w:p>
    <w:p w14:paraId="732FD669" w14:textId="6B9A5803" w:rsidR="00027F80" w:rsidRDefault="00027F80" w:rsidP="00027F80">
      <w:pPr>
        <w:spacing w:after="0"/>
      </w:pPr>
      <w:r>
        <w:rPr>
          <w:noProof/>
        </w:rPr>
        <w:drawing>
          <wp:anchor distT="0" distB="0" distL="114300" distR="114300" simplePos="0" relativeHeight="251658240" behindDoc="1" locked="0" layoutInCell="1" allowOverlap="1" wp14:anchorId="5726C285" wp14:editId="148F5F7C">
            <wp:simplePos x="0" y="0"/>
            <wp:positionH relativeFrom="column">
              <wp:posOffset>2009775</wp:posOffset>
            </wp:positionH>
            <wp:positionV relativeFrom="paragraph">
              <wp:posOffset>10160</wp:posOffset>
            </wp:positionV>
            <wp:extent cx="591185" cy="542290"/>
            <wp:effectExtent l="0" t="0" r="0" b="0"/>
            <wp:wrapNone/>
            <wp:docPr id="1413199890" name="Picture 2">
              <a:extLst xmlns:a="http://schemas.openxmlformats.org/drawingml/2006/main">
                <a:ext uri="{FF2B5EF4-FFF2-40B4-BE49-F238E27FC236}">
                  <a16:creationId xmlns:a16="http://schemas.microsoft.com/office/drawing/2014/main" id="{FF4FB349-5659-4224-9FF6-3A0D13454F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185" cy="542290"/>
                    </a:xfrm>
                    <a:prstGeom prst="rect">
                      <a:avLst/>
                    </a:prstGeom>
                    <a:noFill/>
                  </pic:spPr>
                </pic:pic>
              </a:graphicData>
            </a:graphic>
          </wp:anchor>
        </w:drawing>
      </w:r>
      <w:r>
        <w:t>Ph: (07) 47702168</w:t>
      </w:r>
    </w:p>
    <w:p w14:paraId="4401BBCD" w14:textId="49A725F9" w:rsidR="00027F80" w:rsidRDefault="00027F80" w:rsidP="00027F80">
      <w:pPr>
        <w:spacing w:after="0"/>
      </w:pPr>
      <w:r>
        <w:t xml:space="preserve">Email: </w:t>
      </w:r>
      <w:hyperlink r:id="rId6" w:history="1">
        <w:r w:rsidRPr="00070BEC">
          <w:rPr>
            <w:rStyle w:val="Hyperlink"/>
          </w:rPr>
          <w:t>Top_Camp@bigpond.com</w:t>
        </w:r>
      </w:hyperlink>
    </w:p>
    <w:p w14:paraId="3C40075E" w14:textId="3EB6456A" w:rsidR="00027F80" w:rsidRDefault="00027F80" w:rsidP="00027F80">
      <w:pPr>
        <w:spacing w:after="0"/>
      </w:pPr>
      <w:r>
        <w:t>ABN: 12 008 676 177</w:t>
      </w:r>
    </w:p>
    <w:p w14:paraId="7938384D" w14:textId="77777777" w:rsidR="00027F80" w:rsidRDefault="00027F80" w:rsidP="00027F80">
      <w:pPr>
        <w:pBdr>
          <w:bottom w:val="single" w:sz="12" w:space="1" w:color="auto"/>
        </w:pBdr>
        <w:spacing w:after="0"/>
      </w:pPr>
    </w:p>
    <w:p w14:paraId="3798B9D2" w14:textId="321D3A65" w:rsidR="00027F80" w:rsidRPr="008762D7" w:rsidRDefault="002F15AD" w:rsidP="008762D7">
      <w:pPr>
        <w:spacing w:after="0"/>
        <w:jc w:val="center"/>
        <w:rPr>
          <w:b/>
          <w:bCs/>
          <w:u w:val="single"/>
        </w:rPr>
      </w:pPr>
      <w:r w:rsidRPr="008762D7">
        <w:rPr>
          <w:b/>
          <w:bCs/>
          <w:u w:val="single"/>
        </w:rPr>
        <w:t>ACCOMMODATION CANCELLATION POLICY</w:t>
      </w:r>
    </w:p>
    <w:p w14:paraId="4E168D7A" w14:textId="77777777" w:rsidR="002F15AD" w:rsidRDefault="002F15AD" w:rsidP="00027F80">
      <w:pPr>
        <w:spacing w:after="0"/>
      </w:pPr>
    </w:p>
    <w:p w14:paraId="52644476" w14:textId="77777777" w:rsidR="008762D7" w:rsidRDefault="008762D7" w:rsidP="00027F80">
      <w:pPr>
        <w:spacing w:after="0"/>
        <w:rPr>
          <w:b/>
          <w:bCs/>
        </w:rPr>
      </w:pPr>
    </w:p>
    <w:p w14:paraId="736D7A1E" w14:textId="77777777" w:rsidR="008762D7" w:rsidRDefault="008762D7" w:rsidP="00027F80">
      <w:pPr>
        <w:spacing w:after="0"/>
        <w:rPr>
          <w:b/>
          <w:bCs/>
        </w:rPr>
      </w:pPr>
    </w:p>
    <w:p w14:paraId="015E3A71" w14:textId="77777777" w:rsidR="008762D7" w:rsidRDefault="008762D7" w:rsidP="00027F80">
      <w:pPr>
        <w:spacing w:after="0"/>
        <w:rPr>
          <w:b/>
          <w:bCs/>
        </w:rPr>
      </w:pPr>
    </w:p>
    <w:p w14:paraId="42B62820" w14:textId="77777777" w:rsidR="008762D7" w:rsidRDefault="008762D7" w:rsidP="00027F80">
      <w:pPr>
        <w:spacing w:after="0"/>
        <w:rPr>
          <w:b/>
          <w:bCs/>
        </w:rPr>
      </w:pPr>
    </w:p>
    <w:p w14:paraId="4207C1A6" w14:textId="77777777" w:rsidR="008762D7" w:rsidRDefault="008762D7" w:rsidP="00027F80">
      <w:pPr>
        <w:spacing w:after="0"/>
        <w:rPr>
          <w:b/>
          <w:bCs/>
        </w:rPr>
      </w:pPr>
    </w:p>
    <w:p w14:paraId="7501797C" w14:textId="3D2965B8" w:rsidR="371E73AD" w:rsidRDefault="371E73AD" w:rsidP="371E73AD">
      <w:r w:rsidRPr="371E73AD">
        <w:rPr>
          <w:b/>
          <w:bCs/>
          <w:color w:val="000000" w:themeColor="text1"/>
        </w:rPr>
        <w:t>For guests with full payment or deposit:</w:t>
      </w:r>
    </w:p>
    <w:p w14:paraId="420BBD60" w14:textId="7907087D" w:rsidR="371E73AD" w:rsidRDefault="371E73AD" w:rsidP="371E73AD">
      <w:pPr>
        <w:pStyle w:val="ListParagraph"/>
        <w:numPr>
          <w:ilvl w:val="0"/>
          <w:numId w:val="2"/>
        </w:numPr>
      </w:pPr>
      <w:r w:rsidRPr="371E73AD">
        <w:rPr>
          <w:color w:val="000000" w:themeColor="text1"/>
        </w:rPr>
        <w:t>Cancel 21+ days before arrival: Full refund.</w:t>
      </w:r>
    </w:p>
    <w:p w14:paraId="2FECA1DA" w14:textId="63E2E904" w:rsidR="371E73AD" w:rsidRDefault="371E73AD" w:rsidP="371E73AD">
      <w:pPr>
        <w:pStyle w:val="ListParagraph"/>
        <w:numPr>
          <w:ilvl w:val="0"/>
          <w:numId w:val="2"/>
        </w:numPr>
      </w:pPr>
      <w:r w:rsidRPr="371E73AD">
        <w:rPr>
          <w:color w:val="000000" w:themeColor="text1"/>
        </w:rPr>
        <w:t>Cancel 14–20 days before arrival: First night charged.</w:t>
      </w:r>
    </w:p>
    <w:p w14:paraId="053FDE80" w14:textId="06097FAA" w:rsidR="371E73AD" w:rsidRDefault="371E73AD" w:rsidP="371E73AD">
      <w:pPr>
        <w:pStyle w:val="ListParagraph"/>
        <w:numPr>
          <w:ilvl w:val="0"/>
          <w:numId w:val="2"/>
        </w:numPr>
      </w:pPr>
      <w:r w:rsidRPr="371E73AD">
        <w:rPr>
          <w:color w:val="000000" w:themeColor="text1"/>
        </w:rPr>
        <w:t>Cancel within 7 days of arrival: No refund, unless rebooked for other dates.</w:t>
      </w:r>
    </w:p>
    <w:p w14:paraId="582CE3FE" w14:textId="7CD2B834" w:rsidR="371E73AD" w:rsidRDefault="371E73AD" w:rsidP="371E73AD">
      <w:r w:rsidRPr="371E73AD">
        <w:rPr>
          <w:b/>
          <w:bCs/>
          <w:color w:val="000000" w:themeColor="text1"/>
        </w:rPr>
        <w:t>For guests without a deposit:</w:t>
      </w:r>
    </w:p>
    <w:p w14:paraId="2F5FF772" w14:textId="0621667A" w:rsidR="371E73AD" w:rsidRDefault="371E73AD" w:rsidP="371E73AD">
      <w:pPr>
        <w:pStyle w:val="ListParagraph"/>
        <w:numPr>
          <w:ilvl w:val="0"/>
          <w:numId w:val="1"/>
        </w:numPr>
      </w:pPr>
      <w:r w:rsidRPr="371E73AD">
        <w:rPr>
          <w:color w:val="000000" w:themeColor="text1"/>
        </w:rPr>
        <w:t>Cancel within 7 days of arrival: 10% fee on pre-booked amount.</w:t>
      </w:r>
    </w:p>
    <w:p w14:paraId="3301823A" w14:textId="2E31D492" w:rsidR="371E73AD" w:rsidRDefault="371E73AD" w:rsidP="371E73AD">
      <w:pPr>
        <w:pStyle w:val="ListParagraph"/>
        <w:numPr>
          <w:ilvl w:val="0"/>
          <w:numId w:val="1"/>
        </w:numPr>
      </w:pPr>
      <w:r w:rsidRPr="371E73AD">
        <w:rPr>
          <w:color w:val="000000" w:themeColor="text1"/>
        </w:rPr>
        <w:t>Cancel/rebook for other dates: No penalty.</w:t>
      </w:r>
    </w:p>
    <w:p w14:paraId="3991A6D4" w14:textId="257EC894" w:rsidR="6021FC2A" w:rsidRDefault="6021FC2A">
      <w:r w:rsidRPr="311CA073">
        <w:t>All cancellations must be made in writing via email, and refunds (where applicable) will be processed within 5 business days. Please note that no-shows will be charged in accordance with the relevant cancellation policy. We recommend that guests consider travel insurance to cover unforeseen circumstances that may impact their booking. If you have any questions regarding our policy, please don’t hesitate to contact us directly for further assistance.</w:t>
      </w:r>
    </w:p>
    <w:p w14:paraId="766410C2" w14:textId="31C07C49" w:rsidR="6021FC2A" w:rsidRDefault="6021FC2A">
      <w:r w:rsidRPr="6AAEBCC3">
        <w:t>We value your understanding and cooperation with our cancellation policies, which are designed to ensure fairness to all guests and to support the smooth operation of our caravan park and roadhouse. Should you require any adjustments to your reservation, or if your travel plans change unexpectedly, please reach out promptly so we can assist and provide options where possible. We appreciate your support and look forward to welcoming you to Top Camp Caravan Park &amp; Roadhouse for a pleasant and memorable stay.</w:t>
      </w:r>
    </w:p>
    <w:p w14:paraId="26CD4037" w14:textId="77777777" w:rsidR="00CB2E9B" w:rsidRDefault="00CB2E9B" w:rsidP="00027F80">
      <w:pPr>
        <w:spacing w:after="0"/>
      </w:pPr>
    </w:p>
    <w:p w14:paraId="517072ED" w14:textId="77777777" w:rsidR="00CB2E9B" w:rsidRDefault="00CB2E9B" w:rsidP="00027F80">
      <w:pPr>
        <w:spacing w:after="0"/>
      </w:pPr>
    </w:p>
    <w:p w14:paraId="68476B86" w14:textId="4E8FBE9C" w:rsidR="1E7ECFB3" w:rsidRDefault="1E7ECFB3">
      <w:r w:rsidRPr="0999E4A4">
        <w:rPr>
          <w:b/>
          <w:bCs/>
        </w:rPr>
        <w:t>Conclusion</w:t>
      </w:r>
    </w:p>
    <w:p w14:paraId="416D04F9" w14:textId="1C8892E6" w:rsidR="1E7ECFB3" w:rsidRDefault="1E7ECFB3">
      <w:r w:rsidRPr="39FE59B4">
        <w:t>By adhering to our accommodation cancellation policy, you help us maintain a fair and reliable service for all guests. We appreciate your consideration and cooperation, and we are committed to ensuring your experience at Top Camp Caravan Park &amp; Roadhouse is enjoyable and hassle-free. Thank you for choosing to stay with us—we look forward to seeing you soon.</w:t>
      </w:r>
    </w:p>
    <w:p w14:paraId="3FE583A8" w14:textId="77777777" w:rsidR="00804E08" w:rsidRDefault="00804E08" w:rsidP="00027F80">
      <w:pPr>
        <w:spacing w:after="0"/>
      </w:pPr>
    </w:p>
    <w:sectPr w:rsidR="00804E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5D507"/>
    <w:multiLevelType w:val="hybridMultilevel"/>
    <w:tmpl w:val="FFFFFFFF"/>
    <w:lvl w:ilvl="0" w:tplc="E00233D4">
      <w:start w:val="1"/>
      <w:numFmt w:val="bullet"/>
      <w:lvlText w:val=""/>
      <w:lvlJc w:val="left"/>
      <w:pPr>
        <w:ind w:left="720" w:hanging="360"/>
      </w:pPr>
      <w:rPr>
        <w:rFonts w:ascii="Symbol" w:hAnsi="Symbol" w:hint="default"/>
      </w:rPr>
    </w:lvl>
    <w:lvl w:ilvl="1" w:tplc="B5CA85DE">
      <w:start w:val="1"/>
      <w:numFmt w:val="bullet"/>
      <w:lvlText w:val="o"/>
      <w:lvlJc w:val="left"/>
      <w:pPr>
        <w:ind w:left="1440" w:hanging="360"/>
      </w:pPr>
      <w:rPr>
        <w:rFonts w:ascii="Courier New" w:hAnsi="Courier New" w:hint="default"/>
      </w:rPr>
    </w:lvl>
    <w:lvl w:ilvl="2" w:tplc="03AE7016">
      <w:start w:val="1"/>
      <w:numFmt w:val="bullet"/>
      <w:lvlText w:val=""/>
      <w:lvlJc w:val="left"/>
      <w:pPr>
        <w:ind w:left="2160" w:hanging="360"/>
      </w:pPr>
      <w:rPr>
        <w:rFonts w:ascii="Wingdings" w:hAnsi="Wingdings" w:hint="default"/>
      </w:rPr>
    </w:lvl>
    <w:lvl w:ilvl="3" w:tplc="870E96F2">
      <w:start w:val="1"/>
      <w:numFmt w:val="bullet"/>
      <w:lvlText w:val=""/>
      <w:lvlJc w:val="left"/>
      <w:pPr>
        <w:ind w:left="2880" w:hanging="360"/>
      </w:pPr>
      <w:rPr>
        <w:rFonts w:ascii="Symbol" w:hAnsi="Symbol" w:hint="default"/>
      </w:rPr>
    </w:lvl>
    <w:lvl w:ilvl="4" w:tplc="4F3ADA40">
      <w:start w:val="1"/>
      <w:numFmt w:val="bullet"/>
      <w:lvlText w:val="o"/>
      <w:lvlJc w:val="left"/>
      <w:pPr>
        <w:ind w:left="3600" w:hanging="360"/>
      </w:pPr>
      <w:rPr>
        <w:rFonts w:ascii="Courier New" w:hAnsi="Courier New" w:hint="default"/>
      </w:rPr>
    </w:lvl>
    <w:lvl w:ilvl="5" w:tplc="866A1054">
      <w:start w:val="1"/>
      <w:numFmt w:val="bullet"/>
      <w:lvlText w:val=""/>
      <w:lvlJc w:val="left"/>
      <w:pPr>
        <w:ind w:left="4320" w:hanging="360"/>
      </w:pPr>
      <w:rPr>
        <w:rFonts w:ascii="Wingdings" w:hAnsi="Wingdings" w:hint="default"/>
      </w:rPr>
    </w:lvl>
    <w:lvl w:ilvl="6" w:tplc="C8923C5C">
      <w:start w:val="1"/>
      <w:numFmt w:val="bullet"/>
      <w:lvlText w:val=""/>
      <w:lvlJc w:val="left"/>
      <w:pPr>
        <w:ind w:left="5040" w:hanging="360"/>
      </w:pPr>
      <w:rPr>
        <w:rFonts w:ascii="Symbol" w:hAnsi="Symbol" w:hint="default"/>
      </w:rPr>
    </w:lvl>
    <w:lvl w:ilvl="7" w:tplc="EFAC596A">
      <w:start w:val="1"/>
      <w:numFmt w:val="bullet"/>
      <w:lvlText w:val="o"/>
      <w:lvlJc w:val="left"/>
      <w:pPr>
        <w:ind w:left="5760" w:hanging="360"/>
      </w:pPr>
      <w:rPr>
        <w:rFonts w:ascii="Courier New" w:hAnsi="Courier New" w:hint="default"/>
      </w:rPr>
    </w:lvl>
    <w:lvl w:ilvl="8" w:tplc="CA328AF2">
      <w:start w:val="1"/>
      <w:numFmt w:val="bullet"/>
      <w:lvlText w:val=""/>
      <w:lvlJc w:val="left"/>
      <w:pPr>
        <w:ind w:left="6480" w:hanging="360"/>
      </w:pPr>
      <w:rPr>
        <w:rFonts w:ascii="Wingdings" w:hAnsi="Wingdings" w:hint="default"/>
      </w:rPr>
    </w:lvl>
  </w:abstractNum>
  <w:abstractNum w:abstractNumId="1" w15:restartNumberingAfterBreak="0">
    <w:nsid w:val="51E9E2A0"/>
    <w:multiLevelType w:val="hybridMultilevel"/>
    <w:tmpl w:val="FFFFFFFF"/>
    <w:lvl w:ilvl="0" w:tplc="2FE866AE">
      <w:start w:val="1"/>
      <w:numFmt w:val="bullet"/>
      <w:lvlText w:val=""/>
      <w:lvlJc w:val="left"/>
      <w:pPr>
        <w:ind w:left="720" w:hanging="360"/>
      </w:pPr>
      <w:rPr>
        <w:rFonts w:ascii="Symbol" w:hAnsi="Symbol" w:hint="default"/>
      </w:rPr>
    </w:lvl>
    <w:lvl w:ilvl="1" w:tplc="A30698F4">
      <w:start w:val="1"/>
      <w:numFmt w:val="bullet"/>
      <w:lvlText w:val="o"/>
      <w:lvlJc w:val="left"/>
      <w:pPr>
        <w:ind w:left="1440" w:hanging="360"/>
      </w:pPr>
      <w:rPr>
        <w:rFonts w:ascii="Courier New" w:hAnsi="Courier New" w:hint="default"/>
      </w:rPr>
    </w:lvl>
    <w:lvl w:ilvl="2" w:tplc="32846CDC">
      <w:start w:val="1"/>
      <w:numFmt w:val="bullet"/>
      <w:lvlText w:val=""/>
      <w:lvlJc w:val="left"/>
      <w:pPr>
        <w:ind w:left="2160" w:hanging="360"/>
      </w:pPr>
      <w:rPr>
        <w:rFonts w:ascii="Wingdings" w:hAnsi="Wingdings" w:hint="default"/>
      </w:rPr>
    </w:lvl>
    <w:lvl w:ilvl="3" w:tplc="AE9C0E4E">
      <w:start w:val="1"/>
      <w:numFmt w:val="bullet"/>
      <w:lvlText w:val=""/>
      <w:lvlJc w:val="left"/>
      <w:pPr>
        <w:ind w:left="2880" w:hanging="360"/>
      </w:pPr>
      <w:rPr>
        <w:rFonts w:ascii="Symbol" w:hAnsi="Symbol" w:hint="default"/>
      </w:rPr>
    </w:lvl>
    <w:lvl w:ilvl="4" w:tplc="1944B0C8">
      <w:start w:val="1"/>
      <w:numFmt w:val="bullet"/>
      <w:lvlText w:val="o"/>
      <w:lvlJc w:val="left"/>
      <w:pPr>
        <w:ind w:left="3600" w:hanging="360"/>
      </w:pPr>
      <w:rPr>
        <w:rFonts w:ascii="Courier New" w:hAnsi="Courier New" w:hint="default"/>
      </w:rPr>
    </w:lvl>
    <w:lvl w:ilvl="5" w:tplc="6B5894E8">
      <w:start w:val="1"/>
      <w:numFmt w:val="bullet"/>
      <w:lvlText w:val=""/>
      <w:lvlJc w:val="left"/>
      <w:pPr>
        <w:ind w:left="4320" w:hanging="360"/>
      </w:pPr>
      <w:rPr>
        <w:rFonts w:ascii="Wingdings" w:hAnsi="Wingdings" w:hint="default"/>
      </w:rPr>
    </w:lvl>
    <w:lvl w:ilvl="6" w:tplc="1570CC8A">
      <w:start w:val="1"/>
      <w:numFmt w:val="bullet"/>
      <w:lvlText w:val=""/>
      <w:lvlJc w:val="left"/>
      <w:pPr>
        <w:ind w:left="5040" w:hanging="360"/>
      </w:pPr>
      <w:rPr>
        <w:rFonts w:ascii="Symbol" w:hAnsi="Symbol" w:hint="default"/>
      </w:rPr>
    </w:lvl>
    <w:lvl w:ilvl="7" w:tplc="40B48576">
      <w:start w:val="1"/>
      <w:numFmt w:val="bullet"/>
      <w:lvlText w:val="o"/>
      <w:lvlJc w:val="left"/>
      <w:pPr>
        <w:ind w:left="5760" w:hanging="360"/>
      </w:pPr>
      <w:rPr>
        <w:rFonts w:ascii="Courier New" w:hAnsi="Courier New" w:hint="default"/>
      </w:rPr>
    </w:lvl>
    <w:lvl w:ilvl="8" w:tplc="7F4030D4">
      <w:start w:val="1"/>
      <w:numFmt w:val="bullet"/>
      <w:lvlText w:val=""/>
      <w:lvlJc w:val="left"/>
      <w:pPr>
        <w:ind w:left="6480" w:hanging="360"/>
      </w:pPr>
      <w:rPr>
        <w:rFonts w:ascii="Wingdings" w:hAnsi="Wingdings" w:hint="default"/>
      </w:rPr>
    </w:lvl>
  </w:abstractNum>
  <w:num w:numId="1" w16cid:durableId="1227448153">
    <w:abstractNumId w:val="1"/>
  </w:num>
  <w:num w:numId="2" w16cid:durableId="221335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80"/>
    <w:rsid w:val="000240B4"/>
    <w:rsid w:val="00027F80"/>
    <w:rsid w:val="00052016"/>
    <w:rsid w:val="000559F7"/>
    <w:rsid w:val="00077276"/>
    <w:rsid w:val="000A066C"/>
    <w:rsid w:val="000D66CC"/>
    <w:rsid w:val="00137B72"/>
    <w:rsid w:val="00184965"/>
    <w:rsid w:val="00191B74"/>
    <w:rsid w:val="00286C76"/>
    <w:rsid w:val="002F15AD"/>
    <w:rsid w:val="002F7E2F"/>
    <w:rsid w:val="00370D94"/>
    <w:rsid w:val="003F6AF5"/>
    <w:rsid w:val="00430EF2"/>
    <w:rsid w:val="00480C76"/>
    <w:rsid w:val="00513913"/>
    <w:rsid w:val="00531FA9"/>
    <w:rsid w:val="00532A76"/>
    <w:rsid w:val="005E06DC"/>
    <w:rsid w:val="00602960"/>
    <w:rsid w:val="00632418"/>
    <w:rsid w:val="006E3F8D"/>
    <w:rsid w:val="0070304A"/>
    <w:rsid w:val="0073177C"/>
    <w:rsid w:val="0074303F"/>
    <w:rsid w:val="00794FB2"/>
    <w:rsid w:val="007B004F"/>
    <w:rsid w:val="007B525C"/>
    <w:rsid w:val="007C0F13"/>
    <w:rsid w:val="007D5DD2"/>
    <w:rsid w:val="007F2279"/>
    <w:rsid w:val="00804E08"/>
    <w:rsid w:val="008715FB"/>
    <w:rsid w:val="00873803"/>
    <w:rsid w:val="008762D7"/>
    <w:rsid w:val="008B3AB6"/>
    <w:rsid w:val="00956651"/>
    <w:rsid w:val="00A1148C"/>
    <w:rsid w:val="00A64667"/>
    <w:rsid w:val="00A82B4F"/>
    <w:rsid w:val="00A94AD1"/>
    <w:rsid w:val="00AB15AB"/>
    <w:rsid w:val="00BF2337"/>
    <w:rsid w:val="00CB2E9B"/>
    <w:rsid w:val="00D54BEF"/>
    <w:rsid w:val="00D869D9"/>
    <w:rsid w:val="00DA45E4"/>
    <w:rsid w:val="00DC5A11"/>
    <w:rsid w:val="00E62B29"/>
    <w:rsid w:val="00EC32F6"/>
    <w:rsid w:val="00ED3349"/>
    <w:rsid w:val="00EE30E3"/>
    <w:rsid w:val="00F24D49"/>
    <w:rsid w:val="00F35DB2"/>
    <w:rsid w:val="00FB0E0A"/>
    <w:rsid w:val="00FE2982"/>
    <w:rsid w:val="02421509"/>
    <w:rsid w:val="0766D700"/>
    <w:rsid w:val="0999E4A4"/>
    <w:rsid w:val="0B3E2D50"/>
    <w:rsid w:val="101133E7"/>
    <w:rsid w:val="10FB6EAB"/>
    <w:rsid w:val="190CB17D"/>
    <w:rsid w:val="1C57A074"/>
    <w:rsid w:val="1D3E3B9F"/>
    <w:rsid w:val="1DACD006"/>
    <w:rsid w:val="1E62E2C6"/>
    <w:rsid w:val="1E7ECFB3"/>
    <w:rsid w:val="20D9B45D"/>
    <w:rsid w:val="25530D51"/>
    <w:rsid w:val="2703E651"/>
    <w:rsid w:val="28E1B2E0"/>
    <w:rsid w:val="311CA073"/>
    <w:rsid w:val="371E73AD"/>
    <w:rsid w:val="39FE59B4"/>
    <w:rsid w:val="3F634748"/>
    <w:rsid w:val="45F4979D"/>
    <w:rsid w:val="4BF98FAA"/>
    <w:rsid w:val="4D2D8F03"/>
    <w:rsid w:val="5035AFE3"/>
    <w:rsid w:val="5BA02D43"/>
    <w:rsid w:val="5DB0E4D4"/>
    <w:rsid w:val="6021FC2A"/>
    <w:rsid w:val="6AAEBCC3"/>
    <w:rsid w:val="7BEB22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E6B1DEC"/>
  <w15:chartTrackingRefBased/>
  <w15:docId w15:val="{5F2B601B-38CC-41A2-A735-75820AB6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F80"/>
    <w:rPr>
      <w:color w:val="0563C1" w:themeColor="hyperlink"/>
      <w:u w:val="single"/>
    </w:rPr>
  </w:style>
  <w:style w:type="character" w:styleId="UnresolvedMention">
    <w:name w:val="Unresolved Mention"/>
    <w:basedOn w:val="DefaultParagraphFont"/>
    <w:uiPriority w:val="99"/>
    <w:semiHidden/>
    <w:unhideWhenUsed/>
    <w:rsid w:val="00027F80"/>
    <w:rPr>
      <w:color w:val="605E5C"/>
      <w:shd w:val="clear" w:color="auto" w:fill="E1DFDD"/>
    </w:rPr>
  </w:style>
  <w:style w:type="table" w:styleId="TableGrid">
    <w:name w:val="Table Grid"/>
    <w:basedOn w:val="TableNormal"/>
    <w:uiPriority w:val="39"/>
    <w:rsid w:val="0002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1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p_Camp@bigpond.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 CAMP TOP CAMP</dc:creator>
  <cp:keywords/>
  <dc:description/>
  <cp:lastModifiedBy>TOP CAMP TOP CAMP</cp:lastModifiedBy>
  <cp:revision>6</cp:revision>
  <cp:lastPrinted>2023-11-08T22:48:00Z</cp:lastPrinted>
  <dcterms:created xsi:type="dcterms:W3CDTF">2025-11-09T00:28:00Z</dcterms:created>
  <dcterms:modified xsi:type="dcterms:W3CDTF">2025-11-10T23:24:00Z</dcterms:modified>
</cp:coreProperties>
</file>